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EF" w:rsidRDefault="00A25346" w:rsidP="00A25346">
      <w:pPr>
        <w:rPr>
          <w:rFonts w:ascii="Verdana" w:hAnsi="Verdana"/>
          <w:color w:val="000000"/>
          <w:sz w:val="17"/>
          <w:szCs w:val="17"/>
          <w:lang w:val="en-US"/>
        </w:rPr>
      </w:pPr>
      <w:r w:rsidRPr="00A25346">
        <w:rPr>
          <w:rFonts w:ascii="Verdana" w:hAnsi="Verdana"/>
          <w:color w:val="000000"/>
          <w:sz w:val="17"/>
          <w:szCs w:val="17"/>
          <w:lang w:val="en-US"/>
        </w:rPr>
        <w:t xml:space="preserve">Philipp Himmelmann </w:t>
      </w:r>
      <w:r>
        <w:rPr>
          <w:rFonts w:ascii="Verdana" w:hAnsi="Verdana"/>
          <w:color w:val="000000"/>
          <w:sz w:val="17"/>
          <w:szCs w:val="17"/>
          <w:lang w:val="en-US"/>
        </w:rPr>
        <w:t xml:space="preserve">made his debut as a stage director at the opera house in Luzern (Luzern Theater) directing many productions and becoming </w:t>
      </w:r>
      <w:r w:rsidR="00C464EF">
        <w:rPr>
          <w:rFonts w:ascii="Verdana" w:hAnsi="Verdana"/>
          <w:color w:val="000000"/>
          <w:sz w:val="17"/>
          <w:szCs w:val="17"/>
          <w:lang w:val="en-US"/>
        </w:rPr>
        <w:t xml:space="preserve">an Associate Director during his employment. </w:t>
      </w:r>
      <w:r w:rsidRPr="00A25346">
        <w:rPr>
          <w:rFonts w:ascii="Verdana" w:hAnsi="Verdana"/>
          <w:color w:val="000000"/>
          <w:sz w:val="17"/>
          <w:szCs w:val="17"/>
          <w:lang w:val="en-US"/>
        </w:rPr>
        <w:br/>
      </w:r>
    </w:p>
    <w:p w:rsidR="00C464EF" w:rsidRDefault="00A25346" w:rsidP="00A25346">
      <w:pPr>
        <w:rPr>
          <w:rFonts w:ascii="Verdana" w:hAnsi="Verdana"/>
          <w:color w:val="000000"/>
          <w:sz w:val="17"/>
          <w:szCs w:val="17"/>
          <w:lang w:val="en-US"/>
        </w:rPr>
      </w:pPr>
      <w:r w:rsidRPr="00A25346">
        <w:rPr>
          <w:rFonts w:ascii="Verdana" w:hAnsi="Verdana"/>
          <w:color w:val="000000"/>
          <w:sz w:val="17"/>
          <w:szCs w:val="17"/>
          <w:lang w:val="en-US"/>
        </w:rPr>
        <w:t xml:space="preserve">He </w:t>
      </w:r>
      <w:r w:rsidR="00C464EF">
        <w:rPr>
          <w:rFonts w:ascii="Verdana" w:hAnsi="Verdana"/>
          <w:color w:val="000000"/>
          <w:sz w:val="17"/>
          <w:szCs w:val="17"/>
          <w:lang w:val="en-US"/>
        </w:rPr>
        <w:t>then became a</w:t>
      </w:r>
      <w:r w:rsidRPr="00A25346">
        <w:rPr>
          <w:rFonts w:ascii="Verdana" w:hAnsi="Verdana"/>
          <w:color w:val="000000"/>
          <w:sz w:val="17"/>
          <w:szCs w:val="17"/>
          <w:lang w:val="en-US"/>
        </w:rPr>
        <w:t xml:space="preserve"> Principal Associate Director at the Saarland State Theatre in Saarbrücken</w:t>
      </w:r>
      <w:r w:rsidR="00C464EF">
        <w:rPr>
          <w:rFonts w:ascii="Verdana" w:hAnsi="Verdana"/>
          <w:color w:val="000000"/>
          <w:sz w:val="17"/>
          <w:szCs w:val="17"/>
          <w:lang w:val="en-US"/>
        </w:rPr>
        <w:t>.</w:t>
      </w:r>
      <w:r w:rsidR="00C464EF">
        <w:rPr>
          <w:rFonts w:ascii="Verdana" w:hAnsi="Verdana"/>
          <w:color w:val="000000"/>
          <w:sz w:val="17"/>
          <w:szCs w:val="17"/>
          <w:lang w:val="en-US"/>
        </w:rPr>
        <w:br/>
      </w:r>
    </w:p>
    <w:p w:rsidR="00894FED" w:rsidRDefault="00A25346" w:rsidP="00A25346">
      <w:pPr>
        <w:rPr>
          <w:rFonts w:ascii="Verdana" w:hAnsi="Verdana"/>
          <w:color w:val="000000"/>
          <w:sz w:val="17"/>
          <w:szCs w:val="17"/>
          <w:lang w:val="en-US"/>
        </w:rPr>
      </w:pPr>
      <w:r w:rsidRPr="00A25346">
        <w:rPr>
          <w:rFonts w:ascii="Verdana" w:hAnsi="Verdana"/>
          <w:color w:val="000000"/>
          <w:sz w:val="17"/>
          <w:szCs w:val="17"/>
          <w:lang w:val="en-US"/>
        </w:rPr>
        <w:t xml:space="preserve">Phillip Himmelmann </w:t>
      </w:r>
      <w:r w:rsidR="00C464EF">
        <w:rPr>
          <w:rFonts w:ascii="Verdana" w:hAnsi="Verdana"/>
          <w:color w:val="000000"/>
          <w:sz w:val="17"/>
          <w:szCs w:val="17"/>
          <w:lang w:val="en-US"/>
        </w:rPr>
        <w:t>has guest director at such  opera houses like</w:t>
      </w:r>
      <w:r w:rsidRPr="00A25346">
        <w:rPr>
          <w:rFonts w:ascii="Verdana" w:hAnsi="Verdana"/>
          <w:color w:val="000000"/>
          <w:sz w:val="17"/>
          <w:szCs w:val="17"/>
          <w:lang w:val="en-US"/>
        </w:rPr>
        <w:t xml:space="preserve"> Bonn, Mannheim, Bremen, Hannover, Graz, Lyon, Nancy, Gothenburg, Zagreb, Genève, Hamburg, Baden-Baden, the Deutsche Oper Berlin, the Semperoper Dresden, the Staatsoper Unter den Linden Berlin, as well as at several festivals such as “Rossini in Wildbad”, the Haydn Festival in Eisenstadt, the “Cantiere d’Arte” in Montepulciano</w:t>
      </w:r>
      <w:r w:rsidR="00894FED">
        <w:rPr>
          <w:rFonts w:ascii="Verdana" w:hAnsi="Verdana"/>
          <w:color w:val="000000"/>
          <w:sz w:val="17"/>
          <w:szCs w:val="17"/>
          <w:lang w:val="en-US"/>
        </w:rPr>
        <w:t xml:space="preserve">. </w:t>
      </w:r>
    </w:p>
    <w:p w:rsidR="00C464EF" w:rsidRDefault="00894FED" w:rsidP="00A25346">
      <w:pPr>
        <w:rPr>
          <w:rFonts w:ascii="Verdana" w:hAnsi="Verdana"/>
          <w:color w:val="000000"/>
          <w:sz w:val="17"/>
          <w:szCs w:val="17"/>
          <w:lang w:val="en-US"/>
        </w:rPr>
      </w:pPr>
      <w:r>
        <w:rPr>
          <w:rFonts w:ascii="Verdana" w:hAnsi="Verdana"/>
          <w:color w:val="000000"/>
          <w:sz w:val="17"/>
          <w:szCs w:val="17"/>
          <w:lang w:val="en-US"/>
        </w:rPr>
        <w:t xml:space="preserve">He enjoyed a spectacular succes with his production of Giacomo Puccini’s Tosca </w:t>
      </w:r>
      <w:r w:rsidR="00A25346" w:rsidRPr="00A25346">
        <w:rPr>
          <w:rFonts w:ascii="Verdana" w:hAnsi="Verdana"/>
          <w:color w:val="000000"/>
          <w:sz w:val="17"/>
          <w:szCs w:val="17"/>
          <w:lang w:val="en-US"/>
        </w:rPr>
        <w:t xml:space="preserve"> at the</w:t>
      </w:r>
      <w:r>
        <w:rPr>
          <w:rFonts w:ascii="Verdana" w:hAnsi="Verdana"/>
          <w:color w:val="000000"/>
          <w:sz w:val="17"/>
          <w:szCs w:val="17"/>
          <w:lang w:val="en-US"/>
        </w:rPr>
        <w:t xml:space="preserve"> world famous Bregenz Festival in 2007 – the Te Deum scene was later partly used as a film sequence in the James Bond film “Quantum of Solace” – and in that way Mr. Himmelmann’s production of Tosca at Bregenz Festival was seen not only by the thousands of guests visiting the festival every year, but millions all over the world. </w:t>
      </w:r>
      <w:bookmarkStart w:id="0" w:name="_GoBack"/>
      <w:bookmarkEnd w:id="0"/>
      <w:r w:rsidR="00A25346" w:rsidRPr="00A25346">
        <w:rPr>
          <w:rFonts w:ascii="Verdana" w:hAnsi="Verdana"/>
          <w:color w:val="000000"/>
          <w:sz w:val="17"/>
          <w:szCs w:val="17"/>
          <w:lang w:val="en-US"/>
        </w:rPr>
        <w:br/>
      </w:r>
      <w:r w:rsidR="00A25346" w:rsidRPr="00A25346">
        <w:rPr>
          <w:rFonts w:ascii="Verdana" w:hAnsi="Verdana"/>
          <w:color w:val="000000"/>
          <w:sz w:val="17"/>
          <w:szCs w:val="17"/>
          <w:lang w:val="en-US"/>
        </w:rPr>
        <w:br/>
        <w:t>Philipp Himmelmann has worked with a range of celebrated conductors including Marcello Viotti, Thomas Hengelbrock, Fabio Luisi, Daniele Gatti, Christian Thielemann, Adam Fischer, Reinhard Goebel, Ivan Fischer, Michael Boder, Ulf Schirmer, Andreas Stoehr and many others.</w:t>
      </w:r>
    </w:p>
    <w:p w:rsidR="00C464EF" w:rsidRDefault="00C464EF" w:rsidP="00A25346">
      <w:pPr>
        <w:rPr>
          <w:rFonts w:ascii="Verdana" w:hAnsi="Verdana"/>
          <w:color w:val="000000"/>
          <w:sz w:val="17"/>
          <w:szCs w:val="17"/>
          <w:lang w:val="en-US"/>
        </w:rPr>
      </w:pPr>
      <w:r>
        <w:rPr>
          <w:rFonts w:ascii="Verdana" w:hAnsi="Verdana"/>
          <w:color w:val="000000"/>
          <w:sz w:val="17"/>
          <w:szCs w:val="17"/>
          <w:lang w:val="en-US"/>
        </w:rPr>
        <w:t>As a young man he</w:t>
      </w:r>
      <w:r w:rsidRPr="00A25346">
        <w:rPr>
          <w:rFonts w:ascii="Verdana" w:hAnsi="Verdana"/>
          <w:color w:val="000000"/>
          <w:sz w:val="17"/>
          <w:szCs w:val="17"/>
          <w:lang w:val="en-US"/>
        </w:rPr>
        <w:t xml:space="preserve"> studied musicology and languages at the University of Bonn. </w:t>
      </w:r>
    </w:p>
    <w:p w:rsidR="00C464EF" w:rsidRDefault="00C464EF" w:rsidP="00A25346">
      <w:pPr>
        <w:rPr>
          <w:rFonts w:ascii="Verdana" w:hAnsi="Verdana"/>
          <w:color w:val="000000"/>
          <w:sz w:val="17"/>
          <w:szCs w:val="17"/>
          <w:lang w:val="en-US"/>
        </w:rPr>
      </w:pPr>
      <w:r w:rsidRPr="00A25346">
        <w:rPr>
          <w:rFonts w:ascii="Verdana" w:hAnsi="Verdana"/>
          <w:color w:val="000000"/>
          <w:sz w:val="17"/>
          <w:szCs w:val="17"/>
          <w:lang w:val="en-US"/>
        </w:rPr>
        <w:t xml:space="preserve">From1983 to 1987 he completed his studies in music-theatre direction at Hamburg School of Music, graduating with a distinction. </w:t>
      </w:r>
    </w:p>
    <w:p w:rsidR="006155CB" w:rsidRPr="00C464EF" w:rsidRDefault="00C464EF" w:rsidP="00A25346">
      <w:pPr>
        <w:rPr>
          <w:rFonts w:ascii="Verdana" w:hAnsi="Verdana"/>
          <w:color w:val="000000"/>
          <w:sz w:val="17"/>
          <w:szCs w:val="17"/>
          <w:lang w:val="en-US"/>
        </w:rPr>
      </w:pPr>
      <w:r w:rsidRPr="00A25346">
        <w:rPr>
          <w:rFonts w:ascii="Verdana" w:hAnsi="Verdana"/>
          <w:color w:val="000000"/>
          <w:sz w:val="17"/>
          <w:szCs w:val="17"/>
          <w:lang w:val="en-US"/>
        </w:rPr>
        <w:t>Further studies included singing at the Hamburg School of Music and at the Guildhall School of Music in London.</w:t>
      </w:r>
      <w:r w:rsidRPr="00A25346">
        <w:rPr>
          <w:rFonts w:ascii="Verdana" w:hAnsi="Verdana"/>
          <w:color w:val="000000"/>
          <w:sz w:val="17"/>
          <w:szCs w:val="17"/>
          <w:lang w:val="en-US"/>
        </w:rPr>
        <w:br/>
      </w:r>
      <w:r w:rsidR="00A25346" w:rsidRPr="00A25346">
        <w:rPr>
          <w:rFonts w:ascii="Verdana" w:hAnsi="Verdana"/>
          <w:color w:val="000000"/>
          <w:sz w:val="17"/>
          <w:szCs w:val="17"/>
          <w:lang w:val="en-US"/>
        </w:rPr>
        <w:br/>
      </w:r>
      <w:r w:rsidR="00A25346" w:rsidRPr="00A25346">
        <w:rPr>
          <w:rFonts w:ascii="Verdana" w:hAnsi="Verdana"/>
          <w:color w:val="000000"/>
          <w:sz w:val="17"/>
          <w:szCs w:val="17"/>
          <w:lang w:val="en-US"/>
        </w:rPr>
        <w:br/>
      </w:r>
      <w:r w:rsidR="00A25346" w:rsidRPr="00A25346">
        <w:rPr>
          <w:rFonts w:ascii="Verdana" w:hAnsi="Verdana"/>
          <w:color w:val="000000"/>
          <w:sz w:val="17"/>
          <w:szCs w:val="17"/>
          <w:lang w:val="en-US"/>
        </w:rPr>
        <w:br/>
      </w:r>
      <w:r w:rsidR="00A25346" w:rsidRPr="00C464EF">
        <w:rPr>
          <w:rFonts w:ascii="Verdana" w:hAnsi="Verdana"/>
          <w:color w:val="000000"/>
          <w:sz w:val="17"/>
          <w:szCs w:val="17"/>
          <w:lang w:val="en-US"/>
        </w:rPr>
        <w:t>Languages: fluent in English, French and Italian.</w:t>
      </w:r>
    </w:p>
    <w:sectPr w:rsidR="006155CB" w:rsidRPr="00C464E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68" w:rsidRDefault="003B3768" w:rsidP="00D80473">
      <w:pPr>
        <w:spacing w:after="0" w:line="240" w:lineRule="auto"/>
      </w:pPr>
      <w:r>
        <w:separator/>
      </w:r>
    </w:p>
  </w:endnote>
  <w:endnote w:type="continuationSeparator" w:id="0">
    <w:p w:rsidR="003B3768" w:rsidRDefault="003B3768"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68" w:rsidRDefault="003B3768" w:rsidP="00D80473">
      <w:pPr>
        <w:spacing w:after="0" w:line="240" w:lineRule="auto"/>
      </w:pPr>
      <w:r>
        <w:separator/>
      </w:r>
    </w:p>
  </w:footnote>
  <w:footnote w:type="continuationSeparator" w:id="0">
    <w:p w:rsidR="003B3768" w:rsidRDefault="003B3768"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4A94D936" wp14:editId="4B5DBCF1">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082217"/>
    <w:rsid w:val="00113D9F"/>
    <w:rsid w:val="00382F04"/>
    <w:rsid w:val="003A77C1"/>
    <w:rsid w:val="003B3768"/>
    <w:rsid w:val="003F74F8"/>
    <w:rsid w:val="004655B1"/>
    <w:rsid w:val="00581B85"/>
    <w:rsid w:val="00611609"/>
    <w:rsid w:val="006155CB"/>
    <w:rsid w:val="00632AD5"/>
    <w:rsid w:val="006C03B9"/>
    <w:rsid w:val="006E56A9"/>
    <w:rsid w:val="00810E0C"/>
    <w:rsid w:val="00894FED"/>
    <w:rsid w:val="00937A45"/>
    <w:rsid w:val="00A25346"/>
    <w:rsid w:val="00A26F23"/>
    <w:rsid w:val="00A84B68"/>
    <w:rsid w:val="00C464EF"/>
    <w:rsid w:val="00D15BD8"/>
    <w:rsid w:val="00D80473"/>
    <w:rsid w:val="00F62D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D15BD8"/>
    <w:pPr>
      <w:spacing w:before="100" w:beforeAutospacing="1" w:after="100" w:afterAutospacing="1" w:line="270" w:lineRule="atLeast"/>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D1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701031">
      <w:bodyDiv w:val="1"/>
      <w:marLeft w:val="0"/>
      <w:marRight w:val="0"/>
      <w:marTop w:val="0"/>
      <w:marBottom w:val="0"/>
      <w:divBdr>
        <w:top w:val="none" w:sz="0" w:space="0" w:color="auto"/>
        <w:left w:val="none" w:sz="0" w:space="0" w:color="auto"/>
        <w:bottom w:val="none" w:sz="0" w:space="0" w:color="auto"/>
        <w:right w:val="none" w:sz="0" w:space="0" w:color="auto"/>
      </w:divBdr>
      <w:divsChild>
        <w:div w:id="125635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2013-01-08T14:03:00Z</dcterms:created>
  <dcterms:modified xsi:type="dcterms:W3CDTF">2013-01-08T14:09:00Z</dcterms:modified>
</cp:coreProperties>
</file>